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A2" w:rsidRPr="002A4DA7" w:rsidRDefault="000D3C7A" w:rsidP="000D3C7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A15BA4" w:rsidRPr="002A4DA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6D4734">
        <w:rPr>
          <w:rFonts w:ascii="Times New Roman" w:hAnsi="Times New Roman"/>
          <w:bCs/>
          <w:i/>
          <w:sz w:val="24"/>
          <w:szCs w:val="24"/>
        </w:rPr>
        <w:t>68.1</w:t>
      </w:r>
      <w:bookmarkStart w:id="0" w:name="_GoBack"/>
      <w:bookmarkEnd w:id="0"/>
    </w:p>
    <w:p w:rsidR="000D3C7A" w:rsidRPr="00BF417E" w:rsidRDefault="000D3C7A" w:rsidP="00A76F6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</w:t>
      </w:r>
      <w:r w:rsidR="00A76F62">
        <w:rPr>
          <w:rFonts w:ascii="Times New Roman" w:hAnsi="Times New Roman"/>
          <w:bCs/>
          <w:i/>
          <w:sz w:val="24"/>
          <w:szCs w:val="24"/>
        </w:rPr>
        <w:t>м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ежбюджетных трансфертов между </w:t>
      </w:r>
      <w:r w:rsidR="004E00B1">
        <w:rPr>
          <w:rFonts w:ascii="Times New Roman" w:hAnsi="Times New Roman"/>
          <w:bCs/>
          <w:i/>
          <w:sz w:val="24"/>
          <w:szCs w:val="24"/>
        </w:rPr>
        <w:t>муниципальными округами</w:t>
      </w:r>
      <w:r w:rsidR="002A6656" w:rsidRPr="00BF417E">
        <w:rPr>
          <w:rFonts w:ascii="Times New Roman" w:hAnsi="Times New Roman"/>
          <w:bCs/>
          <w:i/>
          <w:sz w:val="24"/>
          <w:szCs w:val="24"/>
        </w:rPr>
        <w:t xml:space="preserve"> и городскими округами на 202</w:t>
      </w:r>
      <w:r w:rsidR="00A70CAA">
        <w:rPr>
          <w:rFonts w:ascii="Times New Roman" w:hAnsi="Times New Roman"/>
          <w:bCs/>
          <w:i/>
          <w:sz w:val="24"/>
          <w:szCs w:val="24"/>
        </w:rPr>
        <w:t>5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A70CAA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A70CAA">
        <w:rPr>
          <w:rFonts w:ascii="Times New Roman" w:hAnsi="Times New Roman"/>
          <w:bCs/>
          <w:i/>
          <w:sz w:val="24"/>
          <w:szCs w:val="24"/>
        </w:rPr>
        <w:t>7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A76F62" w:rsidRDefault="00A76F62" w:rsidP="009357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Pr="00F721ED" w:rsidRDefault="005212C6" w:rsidP="006868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распределения </w:t>
      </w:r>
      <w:r w:rsidR="00B21C21">
        <w:rPr>
          <w:rFonts w:ascii="Times New Roman" w:eastAsia="Calibri" w:hAnsi="Times New Roman"/>
          <w:bCs/>
          <w:sz w:val="26"/>
          <w:szCs w:val="26"/>
          <w:lang w:eastAsia="en-US"/>
        </w:rPr>
        <w:t>иных межбюджетных трансфертов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B21C21" w:rsidRPr="00C416E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>обеспечени</w:t>
      </w:r>
      <w:r w:rsidR="004F3DFF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8838B8" w:rsidRPr="008838B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6868A6" w:rsidRPr="006868A6">
        <w:rPr>
          <w:rFonts w:ascii="Times New Roman" w:eastAsia="Calibri" w:hAnsi="Times New Roman"/>
          <w:bCs/>
          <w:sz w:val="26"/>
          <w:szCs w:val="26"/>
          <w:lang w:eastAsia="en-US"/>
        </w:rPr>
        <w:t>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Чувашской Республике</w:t>
      </w:r>
      <w:r w:rsidR="006868A6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41337B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постановлением Кабинета Министров Чувашской Республики </w:t>
      </w:r>
      <w:r w:rsidR="006868A6">
        <w:rPr>
          <w:rFonts w:ascii="Times New Roman" w:eastAsia="Calibri" w:hAnsi="Times New Roman"/>
          <w:bCs/>
          <w:sz w:val="26"/>
          <w:szCs w:val="26"/>
          <w:lang w:eastAsia="en-US"/>
        </w:rPr>
        <w:t>от 14.08.2024 №</w:t>
      </w:r>
      <w:r w:rsidR="006868A6" w:rsidRPr="006868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475</w:t>
      </w:r>
      <w:r w:rsidR="00A47F1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6868A6">
        <w:rPr>
          <w:rFonts w:ascii="Times New Roman" w:eastAsia="Calibri" w:hAnsi="Times New Roman"/>
          <w:bCs/>
          <w:sz w:val="26"/>
          <w:szCs w:val="26"/>
          <w:lang w:eastAsia="en-US"/>
        </w:rPr>
        <w:t>«</w:t>
      </w:r>
      <w:r w:rsidR="006868A6" w:rsidRPr="006868A6">
        <w:rPr>
          <w:rFonts w:ascii="Times New Roman" w:eastAsia="Calibri" w:hAnsi="Times New Roman"/>
          <w:bCs/>
          <w:sz w:val="26"/>
          <w:szCs w:val="26"/>
          <w:lang w:eastAsia="en-US"/>
        </w:rPr>
        <w:t>Об утверждении Правил предоставления и распределения иных межбюджетных трансфертов из республиканского</w:t>
      </w:r>
      <w:proofErr w:type="gramEnd"/>
      <w:r w:rsidR="006868A6" w:rsidRPr="006868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 Чувашской Республики бюджетам муниципальных округов и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Чувашской Республике</w:t>
      </w:r>
      <w:r w:rsidR="006868A6">
        <w:rPr>
          <w:rFonts w:ascii="Times New Roman" w:eastAsia="Calibri" w:hAnsi="Times New Roman"/>
          <w:bCs/>
          <w:sz w:val="26"/>
          <w:szCs w:val="26"/>
          <w:lang w:eastAsia="en-US"/>
        </w:rPr>
        <w:t>»</w:t>
      </w:r>
      <w:r w:rsidR="008838B8">
        <w:rPr>
          <w:rFonts w:ascii="Times New Roman" w:eastAsia="Calibri" w:hAnsi="Times New Roman"/>
          <w:bCs/>
          <w:sz w:val="26"/>
          <w:szCs w:val="26"/>
          <w:lang w:eastAsia="en-US"/>
        </w:rPr>
        <w:t>)</w:t>
      </w:r>
    </w:p>
    <w:p w:rsidR="005E3C68" w:rsidRDefault="005E3C68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796960" w:rsidRDefault="00A03FDF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1. Настоящая Методика определяет порядок </w:t>
      </w:r>
      <w:r w:rsidR="00DA2331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расчета</w:t>
      </w: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иных межбюджетных трансфертов, предоставляемых бюджетам </w:t>
      </w:r>
      <w:r w:rsidR="00BE6FA8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муниципальных округов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и</w:t>
      </w:r>
      <w:r w:rsidR="00920BA6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бюджетам 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городских округов </w:t>
      </w:r>
      <w:r w:rsidR="006868A6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Чувашской Республике</w:t>
      </w: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2A6656" w:rsidRPr="00796960" w:rsidRDefault="002A665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2. </w:t>
      </w:r>
      <w:proofErr w:type="gram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Предоставление 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иных межбюджетных трансфертов </w:t>
      </w: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на цели, указанные в пункте 1 настоящей Методики, осуществляется в соответствии с 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Правилами предоставления иных межбюджетных </w:t>
      </w:r>
      <w:r w:rsidR="008838B8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трансфертов из республиканского бюджета Чувашской Республики бюджетам муниципальных округов и бюджетам городских округов </w:t>
      </w:r>
      <w:r w:rsidR="006868A6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Чувашской Республике</w:t>
      </w:r>
      <w:r w:rsidR="003C2C5D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, утвержденными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постановлением Кабинета Министров Чувашской</w:t>
      </w:r>
      <w:proofErr w:type="gramEnd"/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Республики  </w:t>
      </w:r>
      <w:r w:rsidR="006868A6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от 14.08.2024 № 475</w:t>
      </w:r>
      <w:r w:rsidR="00AC7873"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, </w:t>
      </w: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в пределах объемов, </w:t>
      </w:r>
      <w:proofErr w:type="gram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предусмотренных</w:t>
      </w:r>
      <w:proofErr w:type="gram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в республиканском бюджете Чувашской Республики на соответствующий финансовый год. </w:t>
      </w:r>
    </w:p>
    <w:p w:rsidR="00AC7873" w:rsidRPr="00796960" w:rsidRDefault="002A6656" w:rsidP="00796960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96960">
        <w:rPr>
          <w:rFonts w:eastAsia="Calibri"/>
          <w:bCs/>
          <w:sz w:val="26"/>
          <w:szCs w:val="26"/>
          <w:lang w:eastAsia="en-US"/>
        </w:rPr>
        <w:t>3</w:t>
      </w:r>
      <w:r w:rsidR="00A03FDF" w:rsidRPr="00796960">
        <w:rPr>
          <w:rFonts w:eastAsia="Calibri"/>
          <w:bCs/>
          <w:sz w:val="26"/>
          <w:szCs w:val="26"/>
          <w:lang w:eastAsia="en-US"/>
        </w:rPr>
        <w:t xml:space="preserve">. </w:t>
      </w:r>
      <w:r w:rsidR="00AC7873" w:rsidRPr="00796960">
        <w:rPr>
          <w:rFonts w:eastAsia="Calibri"/>
          <w:bCs/>
          <w:sz w:val="26"/>
          <w:szCs w:val="26"/>
          <w:lang w:eastAsia="en-US"/>
        </w:rPr>
        <w:t xml:space="preserve">Размер иных межбюджетных трансфертов, предоставляемых бюджетам муниципальных </w:t>
      </w:r>
      <w:r w:rsidR="00BE6FA8" w:rsidRPr="00796960">
        <w:rPr>
          <w:rFonts w:eastAsia="Calibri"/>
          <w:bCs/>
          <w:sz w:val="26"/>
          <w:szCs w:val="26"/>
          <w:lang w:eastAsia="en-US"/>
        </w:rPr>
        <w:t>округов</w:t>
      </w:r>
      <w:r w:rsidR="00920BA6" w:rsidRPr="00796960">
        <w:rPr>
          <w:rFonts w:eastAsia="Calibri"/>
          <w:bCs/>
          <w:sz w:val="26"/>
          <w:szCs w:val="26"/>
          <w:lang w:eastAsia="en-US"/>
        </w:rPr>
        <w:t xml:space="preserve"> и </w:t>
      </w:r>
      <w:r w:rsidR="00AC7873" w:rsidRPr="00796960">
        <w:rPr>
          <w:rFonts w:eastAsia="Calibri"/>
          <w:bCs/>
          <w:sz w:val="26"/>
          <w:szCs w:val="26"/>
          <w:lang w:eastAsia="en-US"/>
        </w:rPr>
        <w:t>городских округов</w:t>
      </w:r>
      <w:r w:rsidR="00AA57D8" w:rsidRPr="00796960">
        <w:rPr>
          <w:rFonts w:eastAsia="Calibri"/>
          <w:bCs/>
          <w:sz w:val="26"/>
          <w:szCs w:val="26"/>
          <w:lang w:eastAsia="en-US"/>
        </w:rPr>
        <w:t xml:space="preserve"> на </w:t>
      </w:r>
      <w:r w:rsidR="006868A6" w:rsidRPr="00796960">
        <w:rPr>
          <w:rFonts w:eastAsia="Calibri"/>
          <w:bCs/>
          <w:sz w:val="26"/>
          <w:szCs w:val="26"/>
          <w:lang w:eastAsia="en-US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Чувашской Республике</w:t>
      </w:r>
      <w:r w:rsidR="005E3C68" w:rsidRPr="00796960">
        <w:rPr>
          <w:rFonts w:eastAsia="Calibri"/>
          <w:bCs/>
          <w:sz w:val="26"/>
          <w:szCs w:val="26"/>
          <w:lang w:eastAsia="en-US"/>
        </w:rPr>
        <w:t xml:space="preserve"> </w:t>
      </w:r>
      <w:r w:rsidR="006868A6" w:rsidRPr="00796960">
        <w:rPr>
          <w:sz w:val="26"/>
          <w:szCs w:val="26"/>
        </w:rPr>
        <w:t>(ТС1</w:t>
      </w:r>
      <w:r w:rsidR="006868A6" w:rsidRPr="00796960">
        <w:rPr>
          <w:sz w:val="26"/>
          <w:szCs w:val="26"/>
          <w:vertAlign w:val="subscript"/>
        </w:rPr>
        <w:t>i</w:t>
      </w:r>
      <w:r w:rsidR="006868A6" w:rsidRPr="00796960">
        <w:rPr>
          <w:sz w:val="26"/>
          <w:szCs w:val="26"/>
        </w:rPr>
        <w:t>)</w:t>
      </w:r>
      <w:r w:rsidR="008838B8" w:rsidRPr="00796960">
        <w:rPr>
          <w:rFonts w:eastAsia="Calibri"/>
          <w:bCs/>
          <w:sz w:val="26"/>
          <w:szCs w:val="26"/>
          <w:lang w:eastAsia="en-US"/>
        </w:rPr>
        <w:t xml:space="preserve">, </w:t>
      </w:r>
      <w:r w:rsidR="00AC7873" w:rsidRPr="00796960">
        <w:rPr>
          <w:rFonts w:eastAsia="Calibri"/>
          <w:bCs/>
          <w:sz w:val="26"/>
          <w:szCs w:val="26"/>
          <w:lang w:eastAsia="en-US"/>
        </w:rPr>
        <w:t>рассчитывается по формуле:</w:t>
      </w:r>
    </w:p>
    <w:p w:rsidR="00320105" w:rsidRDefault="00320105" w:rsidP="00796960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868A6" w:rsidRPr="00796960" w:rsidRDefault="006868A6" w:rsidP="00796960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96960">
        <w:rPr>
          <w:sz w:val="26"/>
          <w:szCs w:val="26"/>
        </w:rPr>
        <w:t>ТС1</w:t>
      </w:r>
      <w:r w:rsidRPr="00796960">
        <w:rPr>
          <w:sz w:val="26"/>
          <w:szCs w:val="26"/>
          <w:vertAlign w:val="subscript"/>
        </w:rPr>
        <w:t>i</w:t>
      </w:r>
      <w:r w:rsidRPr="00796960">
        <w:rPr>
          <w:sz w:val="26"/>
          <w:szCs w:val="26"/>
        </w:rPr>
        <w:t xml:space="preserve"> = </w:t>
      </w:r>
      <w:proofErr w:type="spellStart"/>
      <w:r w:rsidRPr="00796960">
        <w:rPr>
          <w:sz w:val="26"/>
          <w:szCs w:val="26"/>
        </w:rPr>
        <w:t>ТСкр</w:t>
      </w:r>
      <w:proofErr w:type="spellEnd"/>
      <w:r w:rsidRPr="00796960">
        <w:rPr>
          <w:sz w:val="26"/>
          <w:szCs w:val="26"/>
        </w:rPr>
        <w:t xml:space="preserve"> x НС</w:t>
      </w:r>
      <w:proofErr w:type="gramStart"/>
      <w:r w:rsidRPr="00796960">
        <w:rPr>
          <w:sz w:val="26"/>
          <w:szCs w:val="26"/>
        </w:rPr>
        <w:t>1</w:t>
      </w:r>
      <w:proofErr w:type="gramEnd"/>
      <w:r w:rsidRPr="00796960">
        <w:rPr>
          <w:sz w:val="26"/>
          <w:szCs w:val="26"/>
        </w:rPr>
        <w:t xml:space="preserve"> x </w:t>
      </w:r>
      <w:proofErr w:type="spellStart"/>
      <w:r w:rsidRPr="00796960">
        <w:rPr>
          <w:sz w:val="26"/>
          <w:szCs w:val="26"/>
        </w:rPr>
        <w:t>NСм</w:t>
      </w:r>
      <w:proofErr w:type="spellEnd"/>
      <w:r w:rsidRPr="00796960">
        <w:rPr>
          <w:sz w:val="26"/>
          <w:szCs w:val="26"/>
        </w:rPr>
        <w:t xml:space="preserve"> x </w:t>
      </w:r>
      <w:proofErr w:type="spellStart"/>
      <w:r w:rsidRPr="00796960">
        <w:rPr>
          <w:sz w:val="26"/>
          <w:szCs w:val="26"/>
        </w:rPr>
        <w:t>SСвзн</w:t>
      </w:r>
      <w:proofErr w:type="spellEnd"/>
      <w:r w:rsidRPr="00796960">
        <w:rPr>
          <w:sz w:val="26"/>
          <w:szCs w:val="26"/>
        </w:rPr>
        <w:t>,</w:t>
      </w:r>
    </w:p>
    <w:p w:rsidR="006868A6" w:rsidRPr="00796960" w:rsidRDefault="006868A6" w:rsidP="00796960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96960">
        <w:rPr>
          <w:sz w:val="26"/>
          <w:szCs w:val="26"/>
        </w:rPr>
        <w:t xml:space="preserve"> 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lastRenderedPageBreak/>
        <w:t xml:space="preserve">где: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proofErr w:type="spell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ТСкр</w:t>
      </w:r>
      <w:proofErr w:type="spell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– 5 тыс. рублей – размер выплаты ежемесячного денежного вознаграждения советникам директоров (но не более одной выплаты ежемесячного денежного вознаграждения одному педагогическому работнику образовательной организации при осуществлении трудовых функций советника директора в двух и более образовательных организациях);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proofErr w:type="spellStart"/>
      <w:proofErr w:type="gram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N</w:t>
      </w:r>
      <w:proofErr w:type="gram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См</w:t>
      </w:r>
      <w:proofErr w:type="spell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– количество месяцев в году, в которые выплачивается ежемесячное денежное вознаграждение советникам директоров;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proofErr w:type="spellStart"/>
      <w:proofErr w:type="gram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S</w:t>
      </w:r>
      <w:proofErr w:type="gram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Свзн</w:t>
      </w:r>
      <w:proofErr w:type="spell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– страховые взносы в государственные внебюджетные фонды.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Прогнозируемое количество советников директоров, заявленное получателем иного межбюджетного трансферта (НС</w:t>
      </w:r>
      <w:proofErr w:type="gram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1</w:t>
      </w:r>
      <w:proofErr w:type="gram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), рассчитывается по формуле: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 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НС</w:t>
      </w:r>
      <w:proofErr w:type="gram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1</w:t>
      </w:r>
      <w:proofErr w:type="gram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= </w:t>
      </w:r>
      <w:proofErr w:type="spell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НСа</w:t>
      </w:r>
      <w:proofErr w:type="spell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+ НС1в,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 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где: </w:t>
      </w:r>
    </w:p>
    <w:p w:rsidR="006868A6" w:rsidRPr="00796960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proofErr w:type="spellStart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НСа</w:t>
      </w:r>
      <w:proofErr w:type="spellEnd"/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– количество советников директоров, осуществляющих трудовые функции в одной образовательной организации; </w:t>
      </w:r>
    </w:p>
    <w:p w:rsidR="006868A6" w:rsidRPr="006868A6" w:rsidRDefault="006868A6" w:rsidP="00796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796960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НС1в – количество советников директоров, осуществляющих трудовые функции в двух и более образовательных организациях. 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5212C6" w:rsidRDefault="005212C6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6868A6" w:rsidRPr="00AC7873" w:rsidRDefault="006868A6" w:rsidP="00883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sectPr w:rsidR="006868A6" w:rsidRPr="00AC7873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11C" w:rsidRDefault="0076511C" w:rsidP="0055778F">
      <w:pPr>
        <w:spacing w:after="0" w:line="240" w:lineRule="auto"/>
      </w:pPr>
      <w:r>
        <w:separator/>
      </w:r>
    </w:p>
  </w:endnote>
  <w:endnote w:type="continuationSeparator" w:id="0">
    <w:p w:rsidR="0076511C" w:rsidRDefault="0076511C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11C" w:rsidRDefault="0076511C" w:rsidP="0055778F">
      <w:pPr>
        <w:spacing w:after="0" w:line="240" w:lineRule="auto"/>
      </w:pPr>
      <w:r>
        <w:separator/>
      </w:r>
    </w:p>
  </w:footnote>
  <w:footnote w:type="continuationSeparator" w:id="0">
    <w:p w:rsidR="0076511C" w:rsidRDefault="0076511C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734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A3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38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59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535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368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4DA7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000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105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5BF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A01"/>
    <w:rsid w:val="003A3DE4"/>
    <w:rsid w:val="003A3F4A"/>
    <w:rsid w:val="003A4A65"/>
    <w:rsid w:val="003A4DB5"/>
    <w:rsid w:val="003A4E64"/>
    <w:rsid w:val="003A52C5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6FC7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2C5D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1E0"/>
    <w:rsid w:val="003D64CC"/>
    <w:rsid w:val="003D6855"/>
    <w:rsid w:val="003D6859"/>
    <w:rsid w:val="003D6AB7"/>
    <w:rsid w:val="003D723C"/>
    <w:rsid w:val="003E0666"/>
    <w:rsid w:val="003E13DD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37B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61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0B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DFF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2C6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7CB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922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3C6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92E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8A6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734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1C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960"/>
    <w:rsid w:val="00796CCD"/>
    <w:rsid w:val="0079762A"/>
    <w:rsid w:val="00797E29"/>
    <w:rsid w:val="007A092B"/>
    <w:rsid w:val="007A0B1E"/>
    <w:rsid w:val="007A14A7"/>
    <w:rsid w:val="007A193A"/>
    <w:rsid w:val="007A1AA6"/>
    <w:rsid w:val="007A1D90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93F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8B8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5E1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1A2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BA6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274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7EF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9EA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8BD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5F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BA4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15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CAA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6F62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7D8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73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21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823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0"/>
    <w:rsid w:val="00B831D4"/>
    <w:rsid w:val="00B83310"/>
    <w:rsid w:val="00B8334B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97E14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152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301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6FA8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6E3"/>
    <w:rsid w:val="00C4196C"/>
    <w:rsid w:val="00C4206F"/>
    <w:rsid w:val="00C426CA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373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E7797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5F0C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107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AA2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7BB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1DA7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3F5F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30B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1ED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6A9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576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paragraph" w:styleId="ac">
    <w:name w:val="Normal (Web)"/>
    <w:basedOn w:val="a"/>
    <w:uiPriority w:val="99"/>
    <w:unhideWhenUsed/>
    <w:rsid w:val="0068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paragraph" w:styleId="ac">
    <w:name w:val="Normal (Web)"/>
    <w:basedOn w:val="a"/>
    <w:uiPriority w:val="99"/>
    <w:unhideWhenUsed/>
    <w:rsid w:val="00686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CD585-1463-4628-A569-66E575ED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65</cp:revision>
  <cp:lastPrinted>2022-10-03T07:31:00Z</cp:lastPrinted>
  <dcterms:created xsi:type="dcterms:W3CDTF">2016-09-15T07:42:00Z</dcterms:created>
  <dcterms:modified xsi:type="dcterms:W3CDTF">2024-11-18T14:27:00Z</dcterms:modified>
</cp:coreProperties>
</file>